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F3" w:rsidRPr="00B214FE" w:rsidRDefault="00354B9D" w:rsidP="00354B9D">
      <w:pPr>
        <w:jc w:val="center"/>
        <w:rPr>
          <w:sz w:val="32"/>
        </w:rPr>
      </w:pPr>
      <w:r w:rsidRPr="00B214FE">
        <w:rPr>
          <w:sz w:val="32"/>
        </w:rPr>
        <w:t>Перечень оказываемых ООО «ПИК Панацея» услуг на бесплат</w:t>
      </w:r>
      <w:r w:rsidR="00BD09F4">
        <w:rPr>
          <w:sz w:val="32"/>
        </w:rPr>
        <w:t>ной основе по системе ОМС в 2023</w:t>
      </w:r>
      <w:r w:rsidRPr="00B214FE">
        <w:rPr>
          <w:sz w:val="32"/>
        </w:rPr>
        <w:t xml:space="preserve"> году</w:t>
      </w:r>
    </w:p>
    <w:p w:rsidR="00354B9D" w:rsidRDefault="00354B9D" w:rsidP="00B214FE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354B9D" w:rsidTr="00354B9D">
        <w:tc>
          <w:tcPr>
            <w:tcW w:w="704" w:type="dxa"/>
          </w:tcPr>
          <w:p w:rsidR="00354B9D" w:rsidRPr="00893AAE" w:rsidRDefault="00354B9D" w:rsidP="00B214FE">
            <w:pPr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Код услуги</w:t>
            </w:r>
          </w:p>
        </w:tc>
        <w:tc>
          <w:tcPr>
            <w:tcW w:w="6231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Наименование услуги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A03.16.001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Эзофагогастродуоденоскопия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A03.18.001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Колоноскопия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A04.12.006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нижних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верхних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A04.10.002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Эхокардиография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A04.12.005.003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 xml:space="preserve">Дуплексное сканирование </w:t>
            </w:r>
            <w:proofErr w:type="spellStart"/>
            <w:r w:rsidRPr="00354B9D">
              <w:rPr>
                <w:sz w:val="28"/>
              </w:rPr>
              <w:t>брахиоцефальных</w:t>
            </w:r>
            <w:proofErr w:type="spellEnd"/>
            <w:r w:rsidRPr="00354B9D">
              <w:rPr>
                <w:sz w:val="28"/>
              </w:rPr>
              <w:t xml:space="preserve"> артерий с цветным допплеровским картированием кровотока</w:t>
            </w:r>
          </w:p>
        </w:tc>
      </w:tr>
    </w:tbl>
    <w:p w:rsidR="00354B9D" w:rsidRDefault="00354B9D" w:rsidP="00354B9D">
      <w:pPr>
        <w:jc w:val="center"/>
        <w:rPr>
          <w:sz w:val="28"/>
        </w:rPr>
      </w:pPr>
    </w:p>
    <w:p w:rsidR="00B214FE" w:rsidRDefault="00B214FE" w:rsidP="00354B9D">
      <w:pPr>
        <w:jc w:val="center"/>
        <w:rPr>
          <w:sz w:val="28"/>
        </w:rPr>
      </w:pPr>
    </w:p>
    <w:p w:rsidR="00B214FE" w:rsidRPr="00354B9D" w:rsidRDefault="00B214FE" w:rsidP="00B214FE">
      <w:pPr>
        <w:rPr>
          <w:sz w:val="28"/>
        </w:rPr>
      </w:pPr>
      <w:r>
        <w:rPr>
          <w:sz w:val="28"/>
        </w:rPr>
        <w:t>Утверждено:</w:t>
      </w:r>
      <w:r>
        <w:rPr>
          <w:sz w:val="28"/>
        </w:rPr>
        <w:br/>
      </w:r>
      <w:r>
        <w:rPr>
          <w:sz w:val="28"/>
        </w:rPr>
        <w:br/>
        <w:t>Директор ООО «ПИК Панацея»</w:t>
      </w:r>
      <w:r>
        <w:rPr>
          <w:sz w:val="28"/>
        </w:rPr>
        <w:br/>
      </w:r>
      <w:r>
        <w:rPr>
          <w:sz w:val="28"/>
        </w:rPr>
        <w:br/>
        <w:t>Матвеенко Л.Ф.</w:t>
      </w:r>
      <w:bookmarkStart w:id="0" w:name="_GoBack"/>
      <w:bookmarkEnd w:id="0"/>
    </w:p>
    <w:sectPr w:rsidR="00B214FE" w:rsidRPr="003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9D"/>
    <w:rsid w:val="000D6BF3"/>
    <w:rsid w:val="00354B9D"/>
    <w:rsid w:val="00893AAE"/>
    <w:rsid w:val="00B214FE"/>
    <w:rsid w:val="00B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CA36"/>
  <w15:chartTrackingRefBased/>
  <w15:docId w15:val="{A1E104F7-F456-4483-889C-9ED6EF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 Глеб</dc:creator>
  <cp:keywords/>
  <dc:description/>
  <cp:lastModifiedBy>Ирина Трифонова</cp:lastModifiedBy>
  <cp:revision>3</cp:revision>
  <dcterms:created xsi:type="dcterms:W3CDTF">2022-08-23T01:48:00Z</dcterms:created>
  <dcterms:modified xsi:type="dcterms:W3CDTF">2023-02-15T03:17:00Z</dcterms:modified>
</cp:coreProperties>
</file>